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0819C" w14:textId="225ED223" w:rsidR="00620D9A" w:rsidRPr="00620D9A" w:rsidRDefault="00620D9A" w:rsidP="00620D9A">
      <w:pPr>
        <w:spacing w:after="0" w:line="240" w:lineRule="auto"/>
        <w:contextualSpacing/>
        <w:jc w:val="center"/>
        <w:rPr>
          <w:rFonts w:cs="Arial"/>
          <w:b/>
          <w:sz w:val="24"/>
          <w:szCs w:val="24"/>
        </w:rPr>
      </w:pPr>
      <w:r w:rsidRPr="00620D9A">
        <w:rPr>
          <w:rFonts w:cs="Arial"/>
          <w:b/>
          <w:sz w:val="24"/>
          <w:szCs w:val="24"/>
        </w:rPr>
        <w:t xml:space="preserve">ABC COMPANY – </w:t>
      </w:r>
      <w:r w:rsidR="00A13FC9">
        <w:rPr>
          <w:rFonts w:eastAsia="Times New Roman" w:cs="Arial"/>
          <w:b/>
          <w:sz w:val="24"/>
          <w:szCs w:val="24"/>
          <w:lang w:eastAsia="en-CA"/>
        </w:rPr>
        <w:t>Return to Work</w:t>
      </w:r>
      <w:r w:rsidRPr="00620D9A">
        <w:rPr>
          <w:rFonts w:eastAsia="Times New Roman" w:cs="Arial"/>
          <w:b/>
          <w:sz w:val="24"/>
          <w:szCs w:val="24"/>
          <w:lang w:eastAsia="en-CA"/>
        </w:rPr>
        <w:t xml:space="preserve"> (</w:t>
      </w:r>
      <w:r w:rsidR="00A13FC9">
        <w:rPr>
          <w:rFonts w:eastAsia="Times New Roman" w:cs="Arial"/>
          <w:b/>
          <w:sz w:val="24"/>
          <w:szCs w:val="24"/>
          <w:lang w:eastAsia="en-CA"/>
        </w:rPr>
        <w:t>RTW</w:t>
      </w:r>
      <w:r w:rsidRPr="00620D9A">
        <w:rPr>
          <w:rFonts w:eastAsia="Times New Roman" w:cs="Arial"/>
          <w:b/>
          <w:sz w:val="24"/>
          <w:szCs w:val="24"/>
          <w:lang w:eastAsia="en-CA"/>
        </w:rPr>
        <w:t>) Policy</w:t>
      </w:r>
    </w:p>
    <w:p w14:paraId="310DC9F5" w14:textId="77777777" w:rsidR="00620D9A" w:rsidRPr="00A13FC9" w:rsidRDefault="00620D9A" w:rsidP="00620D9A">
      <w:pPr>
        <w:spacing w:after="0" w:line="240" w:lineRule="auto"/>
        <w:contextualSpacing/>
        <w:jc w:val="center"/>
        <w:rPr>
          <w:rFonts w:cs="Arial"/>
          <w:b/>
          <w:sz w:val="20"/>
          <w:szCs w:val="20"/>
        </w:rPr>
      </w:pPr>
    </w:p>
    <w:p w14:paraId="606CC85B" w14:textId="2726F196" w:rsidR="00CF64FE" w:rsidRPr="004C475B" w:rsidRDefault="00CF64FE" w:rsidP="00A13FC9">
      <w:pPr>
        <w:spacing w:after="0" w:line="240" w:lineRule="auto"/>
        <w:contextualSpacing/>
        <w:rPr>
          <w:rFonts w:cs="Arial"/>
          <w:color w:val="FF0000"/>
        </w:rPr>
      </w:pPr>
      <w:r w:rsidRPr="004C475B">
        <w:rPr>
          <w:rFonts w:cs="Arial"/>
          <w:color w:val="FF0000"/>
        </w:rPr>
        <w:t>Please note the following document is a sample. Review carefully and modify this document to meet the needs and requirements of your organization.</w:t>
      </w:r>
    </w:p>
    <w:p w14:paraId="1C0ED532" w14:textId="77777777" w:rsidR="00655557" w:rsidRPr="00A13FC9" w:rsidRDefault="00655557" w:rsidP="00A13FC9">
      <w:pPr>
        <w:spacing w:after="0" w:line="240" w:lineRule="auto"/>
        <w:contextualSpacing/>
        <w:rPr>
          <w:rFonts w:cs="Arial"/>
          <w:color w:val="FF0000"/>
          <w:sz w:val="18"/>
          <w:szCs w:val="18"/>
        </w:rPr>
      </w:pPr>
    </w:p>
    <w:p w14:paraId="44011C8F" w14:textId="0E7FD2B7" w:rsidR="00A13FC9" w:rsidRDefault="00A13FC9" w:rsidP="00A13FC9">
      <w:pPr>
        <w:spacing w:after="0" w:line="240" w:lineRule="auto"/>
        <w:contextualSpacing/>
      </w:pPr>
      <w:r w:rsidRPr="00A13FC9">
        <w:rPr>
          <w:b/>
          <w:bCs/>
          <w:color w:val="FF0000"/>
        </w:rPr>
        <w:t>ABC Company</w:t>
      </w:r>
      <w:r w:rsidRPr="00A13FC9">
        <w:rPr>
          <w:color w:val="FF0000"/>
        </w:rPr>
        <w:t xml:space="preserve"> </w:t>
      </w:r>
      <w:r w:rsidRPr="00A13FC9">
        <w:t xml:space="preserve">is committed to assisting workers who have been injured on the job to return to work in a timely and safe manner by supplying the financial and human to develop and maintain and continuously improve </w:t>
      </w:r>
      <w:r w:rsidRPr="00A13FC9">
        <w:t>RTW.</w:t>
      </w:r>
      <w:r w:rsidRPr="00A13FC9">
        <w:t xml:space="preserve"> </w:t>
      </w:r>
      <w:r w:rsidRPr="00A13FC9">
        <w:rPr>
          <w:b/>
          <w:bCs/>
          <w:color w:val="FF0000"/>
        </w:rPr>
        <w:t>ABC Company</w:t>
      </w:r>
      <w:r w:rsidRPr="00A13FC9">
        <w:rPr>
          <w:color w:val="FF0000"/>
        </w:rPr>
        <w:t xml:space="preserve"> </w:t>
      </w:r>
      <w:r w:rsidRPr="00A13FC9">
        <w:t xml:space="preserve">will fulfill this commitment by ensuring all of the following: </w:t>
      </w:r>
    </w:p>
    <w:p w14:paraId="66F204ED" w14:textId="77777777" w:rsidR="00A13FC9" w:rsidRPr="00A13FC9" w:rsidRDefault="00A13FC9" w:rsidP="00A13FC9">
      <w:pPr>
        <w:spacing w:after="0" w:line="240" w:lineRule="auto"/>
        <w:contextualSpacing/>
      </w:pPr>
    </w:p>
    <w:p w14:paraId="79B16FF7" w14:textId="102E1A9C" w:rsidR="00A13FC9" w:rsidRPr="00A13FC9" w:rsidRDefault="00A13FC9" w:rsidP="00A13FC9">
      <w:pPr>
        <w:pStyle w:val="ListParagraph"/>
        <w:numPr>
          <w:ilvl w:val="0"/>
          <w:numId w:val="35"/>
        </w:numPr>
        <w:spacing w:after="0" w:line="240" w:lineRule="auto"/>
      </w:pPr>
      <w:r>
        <w:t>C</w:t>
      </w:r>
      <w:r w:rsidRPr="00A13FC9">
        <w:t xml:space="preserve">ontacting the worker as soon as possible after the injury and offer suitable and available employment options that are consistent with the worker's functional abilities.  </w:t>
      </w:r>
    </w:p>
    <w:p w14:paraId="060800C9" w14:textId="77777777" w:rsidR="00A13FC9" w:rsidRPr="00A13FC9" w:rsidRDefault="00A13FC9" w:rsidP="00A13FC9">
      <w:pPr>
        <w:pStyle w:val="ListParagraph"/>
        <w:spacing w:after="0" w:line="240" w:lineRule="auto"/>
        <w:rPr>
          <w:sz w:val="18"/>
          <w:szCs w:val="18"/>
        </w:rPr>
      </w:pPr>
    </w:p>
    <w:p w14:paraId="272144A7" w14:textId="1D9F5EE4" w:rsidR="00A13FC9" w:rsidRPr="00A13FC9" w:rsidRDefault="00A13FC9" w:rsidP="00A13FC9">
      <w:pPr>
        <w:pStyle w:val="ListParagraph"/>
        <w:numPr>
          <w:ilvl w:val="0"/>
          <w:numId w:val="35"/>
        </w:numPr>
        <w:spacing w:after="0" w:line="240" w:lineRule="auto"/>
      </w:pPr>
      <w:r w:rsidRPr="00A13FC9">
        <w:t>Re-employ the worker in the pre-injury or illness position that the worker held on the date of injury or provide alternative employment that is comparable to the worker’s employment on the date of injury where the worker is medically able to perform the essential duties.</w:t>
      </w:r>
    </w:p>
    <w:p w14:paraId="0C813F44" w14:textId="77777777" w:rsidR="00A13FC9" w:rsidRPr="00A13FC9" w:rsidRDefault="00A13FC9" w:rsidP="00A13FC9">
      <w:pPr>
        <w:pStyle w:val="ListParagraph"/>
        <w:spacing w:after="0" w:line="240" w:lineRule="auto"/>
        <w:rPr>
          <w:sz w:val="18"/>
          <w:szCs w:val="18"/>
        </w:rPr>
      </w:pPr>
    </w:p>
    <w:p w14:paraId="42538020" w14:textId="5AC32C24" w:rsidR="00A13FC9" w:rsidRPr="00A13FC9" w:rsidRDefault="00A13FC9" w:rsidP="00A13FC9">
      <w:pPr>
        <w:pStyle w:val="ListParagraph"/>
        <w:numPr>
          <w:ilvl w:val="0"/>
          <w:numId w:val="35"/>
        </w:numPr>
        <w:spacing w:after="0" w:line="240" w:lineRule="auto"/>
      </w:pPr>
      <w:r w:rsidRPr="00A13FC9">
        <w:t xml:space="preserve">Offer the worker the first opportunity to accept suitable employment that may become available with the employer where a worker is medically able to perform suitable work but is unable to perform the essential duties of the worker's pre- injury employment. </w:t>
      </w:r>
    </w:p>
    <w:p w14:paraId="18144C0C" w14:textId="77777777" w:rsidR="00A13FC9" w:rsidRPr="00A13FC9" w:rsidRDefault="00A13FC9" w:rsidP="00A13FC9">
      <w:pPr>
        <w:pStyle w:val="ListParagraph"/>
        <w:spacing w:after="0" w:line="240" w:lineRule="auto"/>
        <w:rPr>
          <w:sz w:val="18"/>
          <w:szCs w:val="18"/>
        </w:rPr>
      </w:pPr>
    </w:p>
    <w:p w14:paraId="18673414" w14:textId="5564D38B" w:rsidR="00A13FC9" w:rsidRPr="00A13FC9" w:rsidRDefault="00A13FC9" w:rsidP="00A13FC9">
      <w:pPr>
        <w:pStyle w:val="ListParagraph"/>
        <w:numPr>
          <w:ilvl w:val="0"/>
          <w:numId w:val="35"/>
        </w:numPr>
        <w:spacing w:after="0" w:line="240" w:lineRule="auto"/>
      </w:pPr>
      <w:r w:rsidRPr="00A13FC9">
        <w:t>Accommodate the work or the workplace for a worker who has been unable to work as a result of an injury to the extent that it does not cause the employer undue hardship.</w:t>
      </w:r>
    </w:p>
    <w:p w14:paraId="2FDAC0F5" w14:textId="77777777" w:rsidR="00A13FC9" w:rsidRPr="00A13FC9" w:rsidRDefault="00A13FC9" w:rsidP="00A13FC9">
      <w:pPr>
        <w:pStyle w:val="ListParagraph"/>
        <w:spacing w:after="0" w:line="240" w:lineRule="auto"/>
        <w:rPr>
          <w:sz w:val="18"/>
          <w:szCs w:val="18"/>
        </w:rPr>
      </w:pPr>
    </w:p>
    <w:p w14:paraId="4A459EAF" w14:textId="5DB625F3" w:rsidR="00A13FC9" w:rsidRPr="00A13FC9" w:rsidRDefault="00A13FC9" w:rsidP="00A13FC9">
      <w:pPr>
        <w:pStyle w:val="ListParagraph"/>
        <w:numPr>
          <w:ilvl w:val="0"/>
          <w:numId w:val="35"/>
        </w:numPr>
        <w:spacing w:after="0" w:line="240" w:lineRule="auto"/>
      </w:pPr>
      <w:r w:rsidRPr="00A13FC9">
        <w:t xml:space="preserve">When an employer claims undue hardship, the employer who is required to accommodate is responsible for proving to WorkplaceNL that the accommodation will cause the employer undue hardship. </w:t>
      </w:r>
    </w:p>
    <w:p w14:paraId="271B4228" w14:textId="77777777" w:rsidR="00A13FC9" w:rsidRPr="00A13FC9" w:rsidRDefault="00A13FC9" w:rsidP="00A13FC9">
      <w:pPr>
        <w:pStyle w:val="ListParagraph"/>
        <w:spacing w:after="0" w:line="240" w:lineRule="auto"/>
        <w:rPr>
          <w:sz w:val="18"/>
          <w:szCs w:val="18"/>
        </w:rPr>
      </w:pPr>
    </w:p>
    <w:p w14:paraId="6BE57AFC" w14:textId="76293D22" w:rsidR="00A13FC9" w:rsidRPr="00A13FC9" w:rsidRDefault="00A13FC9" w:rsidP="00A13FC9">
      <w:pPr>
        <w:pStyle w:val="ListParagraph"/>
        <w:numPr>
          <w:ilvl w:val="0"/>
          <w:numId w:val="35"/>
        </w:numPr>
        <w:spacing w:after="0" w:line="240" w:lineRule="auto"/>
      </w:pPr>
      <w:r w:rsidRPr="00A13FC9">
        <w:t>Develop and maintain the RTW element in joint consultation with workers, and develop a process for monitoring, evaluating, and changing the element as needed to achieve continuous improvement.</w:t>
      </w:r>
    </w:p>
    <w:p w14:paraId="4AC90A5D" w14:textId="77777777" w:rsidR="00A13FC9" w:rsidRPr="00A13FC9" w:rsidRDefault="00A13FC9" w:rsidP="00A13FC9">
      <w:pPr>
        <w:pStyle w:val="ListParagraph"/>
        <w:spacing w:after="0" w:line="240" w:lineRule="auto"/>
        <w:rPr>
          <w:sz w:val="18"/>
          <w:szCs w:val="18"/>
        </w:rPr>
      </w:pPr>
    </w:p>
    <w:p w14:paraId="5DAC0676" w14:textId="5BC5B54C" w:rsidR="00A13FC9" w:rsidRPr="00A13FC9" w:rsidRDefault="00A13FC9" w:rsidP="00A13FC9">
      <w:pPr>
        <w:pStyle w:val="ListParagraph"/>
        <w:numPr>
          <w:ilvl w:val="0"/>
          <w:numId w:val="35"/>
        </w:numPr>
        <w:spacing w:after="0" w:line="240" w:lineRule="auto"/>
      </w:pPr>
      <w:r w:rsidRPr="00A13FC9">
        <w:t>Provide reference to standards used for the development of the RTW element.</w:t>
      </w:r>
    </w:p>
    <w:p w14:paraId="2B80D2E1" w14:textId="77777777" w:rsidR="00A13FC9" w:rsidRPr="00A13FC9" w:rsidRDefault="00A13FC9" w:rsidP="00A13FC9">
      <w:pPr>
        <w:spacing w:after="0" w:line="240" w:lineRule="auto"/>
        <w:contextualSpacing/>
      </w:pPr>
    </w:p>
    <w:p w14:paraId="0826DECE" w14:textId="77777777" w:rsidR="00A13FC9" w:rsidRPr="00A13FC9" w:rsidRDefault="00A13FC9" w:rsidP="00A13FC9">
      <w:pPr>
        <w:spacing w:after="0" w:line="240" w:lineRule="auto"/>
        <w:contextualSpacing/>
        <w:rPr>
          <w:rFonts w:cs="Arial"/>
        </w:rPr>
      </w:pPr>
      <w:r w:rsidRPr="00A13FC9">
        <w:rPr>
          <w:rFonts w:cs="Arial"/>
        </w:rPr>
        <w:t>All members of the organization including supervisors, co-workers, and the union are responsible for actively communicating and cooperating in the return to work process when required. Where necessary the company will seek input and advice from other parties involved in the RTW process including WorkplaceNL and external health care providers.</w:t>
      </w:r>
    </w:p>
    <w:p w14:paraId="271F2F23" w14:textId="77777777" w:rsidR="00A13FC9" w:rsidRPr="00A13FC9" w:rsidRDefault="00A13FC9" w:rsidP="00A13FC9">
      <w:pPr>
        <w:spacing w:after="0" w:line="240" w:lineRule="auto"/>
        <w:contextualSpacing/>
        <w:rPr>
          <w:rFonts w:cs="Arial"/>
        </w:rPr>
      </w:pPr>
    </w:p>
    <w:p w14:paraId="563E28E0" w14:textId="6DB3D5D5" w:rsidR="00A13FC9" w:rsidRPr="00A13FC9" w:rsidRDefault="00A13FC9" w:rsidP="00A13FC9">
      <w:pPr>
        <w:spacing w:after="0" w:line="240" w:lineRule="auto"/>
        <w:contextualSpacing/>
        <w:rPr>
          <w:rFonts w:cs="Arial"/>
        </w:rPr>
      </w:pPr>
      <w:r w:rsidRPr="00A13FC9">
        <w:rPr>
          <w:rFonts w:cs="Arial"/>
        </w:rPr>
        <w:t>Any personal information received or collected that can lead to the identification of an injured worker will be held in the strictest confidence. Information of a personal nature will be released only if required by law or with the approval of the worker who will specify the nature of the information to be released and to whom it can be released.</w:t>
      </w:r>
    </w:p>
    <w:p w14:paraId="6B09DF92" w14:textId="77777777" w:rsidR="00A13FC9" w:rsidRPr="00A13FC9" w:rsidRDefault="00A13FC9" w:rsidP="00A13FC9">
      <w:pPr>
        <w:spacing w:after="0" w:line="240" w:lineRule="auto"/>
        <w:contextualSpacing/>
        <w:rPr>
          <w:rFonts w:cs="Arial"/>
        </w:rPr>
      </w:pPr>
    </w:p>
    <w:p w14:paraId="29B30161" w14:textId="43B04CDE" w:rsidR="00A13FC9" w:rsidRPr="00A13FC9" w:rsidRDefault="00A13FC9" w:rsidP="00A13FC9">
      <w:pPr>
        <w:spacing w:after="0" w:line="240" w:lineRule="auto"/>
        <w:contextualSpacing/>
        <w:rPr>
          <w:rFonts w:cs="Arial"/>
        </w:rPr>
      </w:pPr>
      <w:r w:rsidRPr="00A13FC9">
        <w:rPr>
          <w:rFonts w:cs="Arial"/>
        </w:rPr>
        <w:t xml:space="preserve">This </w:t>
      </w:r>
      <w:r w:rsidR="003C6314">
        <w:rPr>
          <w:rFonts w:cs="Arial"/>
        </w:rPr>
        <w:t>policy</w:t>
      </w:r>
      <w:r w:rsidRPr="00A13FC9">
        <w:rPr>
          <w:rFonts w:cs="Arial"/>
        </w:rPr>
        <w:t xml:space="preserve"> will be reviewed at least annually and may be updated or changed as</w:t>
      </w:r>
      <w:r w:rsidRPr="00A13FC9">
        <w:rPr>
          <w:rFonts w:cs="Arial"/>
          <w:color w:val="231F20"/>
          <w:spacing w:val="-12"/>
        </w:rPr>
        <w:t xml:space="preserve"> </w:t>
      </w:r>
      <w:r w:rsidRPr="00A13FC9">
        <w:rPr>
          <w:rFonts w:cs="Arial"/>
          <w:color w:val="231F20"/>
        </w:rPr>
        <w:t>required.</w:t>
      </w:r>
    </w:p>
    <w:p w14:paraId="23EA4B65" w14:textId="77777777" w:rsidR="00A13FC9" w:rsidRDefault="00A13FC9" w:rsidP="00A13FC9">
      <w:pPr>
        <w:pStyle w:val="BodyText"/>
        <w:contextualSpacing/>
        <w:rPr>
          <w:rFonts w:ascii="Arial" w:hAnsi="Arial" w:cs="Arial"/>
          <w:sz w:val="22"/>
          <w:szCs w:val="22"/>
        </w:rPr>
      </w:pPr>
    </w:p>
    <w:p w14:paraId="27976D93" w14:textId="77777777" w:rsidR="00A13FC9" w:rsidRPr="00A13FC9" w:rsidRDefault="00A13FC9" w:rsidP="00A13FC9">
      <w:pPr>
        <w:pStyle w:val="BodyText"/>
        <w:contextualSpacing/>
        <w:rPr>
          <w:rFonts w:ascii="Arial" w:hAnsi="Arial" w:cs="Arial"/>
          <w:sz w:val="22"/>
          <w:szCs w:val="22"/>
        </w:rPr>
      </w:pPr>
    </w:p>
    <w:p w14:paraId="767E1099" w14:textId="77777777" w:rsidR="00A13FC9" w:rsidRPr="00A13FC9" w:rsidRDefault="004C475B" w:rsidP="00A13FC9">
      <w:pPr>
        <w:pStyle w:val="BodyText"/>
        <w:contextualSpacing/>
        <w:rPr>
          <w:rFonts w:ascii="Arial" w:hAnsi="Arial" w:cs="Arial"/>
          <w:b/>
          <w:bCs/>
          <w:sz w:val="22"/>
          <w:szCs w:val="22"/>
        </w:rPr>
      </w:pPr>
      <w:r w:rsidRPr="00A13FC9">
        <w:rPr>
          <w:rFonts w:ascii="Arial" w:eastAsia="Times New Roman" w:hAnsi="Arial" w:cs="Arial"/>
          <w:b/>
          <w:bCs/>
          <w:sz w:val="22"/>
          <w:szCs w:val="22"/>
          <w:lang w:eastAsia="en-CA"/>
        </w:rPr>
        <w:t>Signature</w:t>
      </w:r>
      <w:r w:rsidRPr="00A13FC9">
        <w:rPr>
          <w:rFonts w:ascii="Arial" w:eastAsia="Times New Roman" w:hAnsi="Arial" w:cs="Arial"/>
          <w:sz w:val="22"/>
          <w:szCs w:val="22"/>
          <w:lang w:eastAsia="en-CA"/>
        </w:rPr>
        <w:t>:</w:t>
      </w:r>
      <w:r w:rsidR="00A13FC9" w:rsidRPr="00A13FC9">
        <w:rPr>
          <w:rFonts w:ascii="Arial" w:eastAsia="Times New Roman" w:hAnsi="Arial" w:cs="Arial"/>
          <w:sz w:val="22"/>
          <w:szCs w:val="22"/>
          <w:lang w:eastAsia="en-CA"/>
        </w:rPr>
        <w:t xml:space="preserve">  </w:t>
      </w:r>
      <w:r w:rsidR="00A13FC9" w:rsidRPr="00A13FC9">
        <w:rPr>
          <w:rFonts w:ascii="Arial" w:eastAsia="Times New Roman" w:hAnsi="Arial" w:cs="Arial"/>
          <w:sz w:val="22"/>
          <w:szCs w:val="22"/>
          <w:lang w:eastAsia="en-CA"/>
        </w:rPr>
        <w:tab/>
      </w:r>
      <w:r w:rsidRPr="00A13FC9">
        <w:rPr>
          <w:rFonts w:ascii="Arial" w:eastAsia="Times New Roman" w:hAnsi="Arial" w:cs="Arial"/>
          <w:sz w:val="22"/>
          <w:szCs w:val="22"/>
          <w:lang w:eastAsia="en-CA"/>
        </w:rPr>
        <w:t>_________________________</w:t>
      </w:r>
      <w:r w:rsidR="00A13FC9" w:rsidRPr="00A13FC9">
        <w:rPr>
          <w:rFonts w:ascii="Arial" w:eastAsia="Times New Roman" w:hAnsi="Arial" w:cs="Arial"/>
          <w:sz w:val="22"/>
          <w:szCs w:val="22"/>
          <w:lang w:eastAsia="en-CA"/>
        </w:rPr>
        <w:tab/>
      </w:r>
      <w:r w:rsidR="00A13FC9" w:rsidRPr="00A13FC9">
        <w:rPr>
          <w:rFonts w:ascii="Arial" w:eastAsia="Times New Roman" w:hAnsi="Arial" w:cs="Arial"/>
          <w:b/>
          <w:bCs/>
          <w:sz w:val="22"/>
          <w:szCs w:val="22"/>
          <w:lang w:eastAsia="en-CA"/>
        </w:rPr>
        <w:t>Date</w:t>
      </w:r>
      <w:r w:rsidR="00A13FC9" w:rsidRPr="00A13FC9">
        <w:rPr>
          <w:rFonts w:ascii="Arial" w:eastAsia="Times New Roman" w:hAnsi="Arial" w:cs="Arial"/>
          <w:sz w:val="22"/>
          <w:szCs w:val="22"/>
          <w:lang w:eastAsia="en-CA"/>
        </w:rPr>
        <w:t>:  _________________________</w:t>
      </w:r>
      <w:r w:rsidR="00A13FC9" w:rsidRPr="00A13FC9">
        <w:rPr>
          <w:rFonts w:ascii="Arial" w:eastAsia="Times New Roman" w:hAnsi="Arial" w:cs="Arial"/>
          <w:sz w:val="22"/>
          <w:szCs w:val="22"/>
          <w:lang w:eastAsia="en-CA"/>
        </w:rPr>
        <w:br/>
      </w:r>
    </w:p>
    <w:p w14:paraId="15C514BC" w14:textId="3636FC69" w:rsidR="00A13FC9" w:rsidRPr="00A13FC9" w:rsidRDefault="00A13FC9" w:rsidP="00A13FC9">
      <w:pPr>
        <w:pStyle w:val="BodyText"/>
        <w:contextualSpacing/>
        <w:rPr>
          <w:rFonts w:ascii="Arial" w:hAnsi="Arial" w:cs="Arial"/>
          <w:b/>
          <w:bCs/>
          <w:sz w:val="22"/>
          <w:szCs w:val="22"/>
        </w:rPr>
      </w:pPr>
      <w:r w:rsidRPr="00A13FC9">
        <w:rPr>
          <w:rFonts w:ascii="Arial" w:hAnsi="Arial" w:cs="Arial"/>
          <w:b/>
          <w:bCs/>
          <w:sz w:val="22"/>
          <w:szCs w:val="22"/>
        </w:rPr>
        <w:t>Name:</w:t>
      </w:r>
      <w:r w:rsidRPr="00A13FC9">
        <w:rPr>
          <w:rFonts w:ascii="Arial" w:hAnsi="Arial" w:cs="Arial"/>
          <w:b/>
          <w:bCs/>
          <w:sz w:val="22"/>
          <w:szCs w:val="22"/>
        </w:rPr>
        <w:tab/>
      </w:r>
      <w:r w:rsidRPr="00A13FC9">
        <w:rPr>
          <w:rFonts w:ascii="Arial" w:hAnsi="Arial" w:cs="Arial"/>
          <w:b/>
          <w:bCs/>
          <w:sz w:val="22"/>
          <w:szCs w:val="22"/>
        </w:rPr>
        <w:tab/>
      </w:r>
      <w:r w:rsidRPr="00A13FC9">
        <w:rPr>
          <w:rFonts w:ascii="Arial" w:eastAsia="Times New Roman" w:hAnsi="Arial" w:cs="Arial"/>
          <w:sz w:val="22"/>
          <w:szCs w:val="22"/>
          <w:lang w:eastAsia="en-CA"/>
        </w:rPr>
        <w:t>_________________________</w:t>
      </w:r>
    </w:p>
    <w:p w14:paraId="55285140" w14:textId="77777777" w:rsidR="00A13FC9" w:rsidRPr="00A13FC9" w:rsidRDefault="00A13FC9" w:rsidP="00A13FC9">
      <w:pPr>
        <w:pStyle w:val="BodyText"/>
        <w:contextualSpacing/>
        <w:rPr>
          <w:rFonts w:ascii="Arial" w:hAnsi="Arial" w:cs="Arial"/>
          <w:b/>
          <w:bCs/>
          <w:sz w:val="22"/>
          <w:szCs w:val="22"/>
        </w:rPr>
      </w:pPr>
    </w:p>
    <w:p w14:paraId="5ECA4F3F" w14:textId="775355E6" w:rsidR="003E0DAA" w:rsidRPr="00A13FC9" w:rsidRDefault="00A13FC9" w:rsidP="00A13FC9">
      <w:pPr>
        <w:pStyle w:val="BodyText"/>
        <w:contextualSpacing/>
        <w:rPr>
          <w:rStyle w:val="initialstyle"/>
          <w:rFonts w:ascii="Arial" w:hAnsi="Arial" w:cs="Arial"/>
          <w:b/>
          <w:bCs/>
          <w:sz w:val="22"/>
          <w:szCs w:val="22"/>
          <w:lang w:val="en-GB"/>
        </w:rPr>
      </w:pPr>
      <w:r w:rsidRPr="00A13FC9">
        <w:rPr>
          <w:rFonts w:ascii="Arial" w:hAnsi="Arial" w:cs="Arial"/>
          <w:b/>
          <w:bCs/>
          <w:sz w:val="22"/>
          <w:szCs w:val="22"/>
        </w:rPr>
        <w:t>Title:</w:t>
      </w:r>
      <w:r w:rsidRPr="00A13FC9">
        <w:rPr>
          <w:rFonts w:ascii="Arial" w:eastAsia="Times New Roman" w:hAnsi="Arial" w:cs="Arial"/>
          <w:sz w:val="22"/>
          <w:szCs w:val="22"/>
          <w:lang w:eastAsia="en-CA"/>
        </w:rPr>
        <w:tab/>
      </w:r>
      <w:r w:rsidRPr="00A13FC9">
        <w:rPr>
          <w:rFonts w:ascii="Arial" w:eastAsia="Times New Roman" w:hAnsi="Arial" w:cs="Arial"/>
          <w:sz w:val="22"/>
          <w:szCs w:val="22"/>
          <w:lang w:eastAsia="en-CA"/>
        </w:rPr>
        <w:tab/>
      </w:r>
      <w:r w:rsidRPr="00A13FC9">
        <w:rPr>
          <w:rFonts w:ascii="Arial" w:eastAsia="Times New Roman" w:hAnsi="Arial" w:cs="Arial"/>
          <w:sz w:val="22"/>
          <w:szCs w:val="22"/>
          <w:lang w:eastAsia="en-CA"/>
        </w:rPr>
        <w:t>_________________________</w:t>
      </w:r>
    </w:p>
    <w:sectPr w:rsidR="003E0DAA" w:rsidRPr="00A13FC9" w:rsidSect="00655557">
      <w:pgSz w:w="12240" w:h="1584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7E47"/>
    <w:multiLevelType w:val="hybridMultilevel"/>
    <w:tmpl w:val="8CA620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43B0BA8"/>
    <w:multiLevelType w:val="hybridMultilevel"/>
    <w:tmpl w:val="B81A34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5507A76"/>
    <w:multiLevelType w:val="hybridMultilevel"/>
    <w:tmpl w:val="BD7AA11C"/>
    <w:lvl w:ilvl="0" w:tplc="45264D86">
      <w:start w:val="1"/>
      <w:numFmt w:val="bullet"/>
      <w:lvlText w:val="•"/>
      <w:lvlJc w:val="left"/>
      <w:pPr>
        <w:tabs>
          <w:tab w:val="num" w:pos="720"/>
        </w:tabs>
        <w:ind w:left="720" w:hanging="360"/>
      </w:pPr>
      <w:rPr>
        <w:rFonts w:ascii="Arial" w:hAnsi="Arial" w:hint="default"/>
      </w:rPr>
    </w:lvl>
    <w:lvl w:ilvl="1" w:tplc="772AF22E" w:tentative="1">
      <w:start w:val="1"/>
      <w:numFmt w:val="bullet"/>
      <w:lvlText w:val="•"/>
      <w:lvlJc w:val="left"/>
      <w:pPr>
        <w:tabs>
          <w:tab w:val="num" w:pos="1440"/>
        </w:tabs>
        <w:ind w:left="1440" w:hanging="360"/>
      </w:pPr>
      <w:rPr>
        <w:rFonts w:ascii="Arial" w:hAnsi="Arial" w:hint="default"/>
      </w:rPr>
    </w:lvl>
    <w:lvl w:ilvl="2" w:tplc="83D85B66" w:tentative="1">
      <w:start w:val="1"/>
      <w:numFmt w:val="bullet"/>
      <w:lvlText w:val="•"/>
      <w:lvlJc w:val="left"/>
      <w:pPr>
        <w:tabs>
          <w:tab w:val="num" w:pos="2160"/>
        </w:tabs>
        <w:ind w:left="2160" w:hanging="360"/>
      </w:pPr>
      <w:rPr>
        <w:rFonts w:ascii="Arial" w:hAnsi="Arial" w:hint="default"/>
      </w:rPr>
    </w:lvl>
    <w:lvl w:ilvl="3" w:tplc="C602AF34" w:tentative="1">
      <w:start w:val="1"/>
      <w:numFmt w:val="bullet"/>
      <w:lvlText w:val="•"/>
      <w:lvlJc w:val="left"/>
      <w:pPr>
        <w:tabs>
          <w:tab w:val="num" w:pos="2880"/>
        </w:tabs>
        <w:ind w:left="2880" w:hanging="360"/>
      </w:pPr>
      <w:rPr>
        <w:rFonts w:ascii="Arial" w:hAnsi="Arial" w:hint="default"/>
      </w:rPr>
    </w:lvl>
    <w:lvl w:ilvl="4" w:tplc="C93EC466" w:tentative="1">
      <w:start w:val="1"/>
      <w:numFmt w:val="bullet"/>
      <w:lvlText w:val="•"/>
      <w:lvlJc w:val="left"/>
      <w:pPr>
        <w:tabs>
          <w:tab w:val="num" w:pos="3600"/>
        </w:tabs>
        <w:ind w:left="3600" w:hanging="360"/>
      </w:pPr>
      <w:rPr>
        <w:rFonts w:ascii="Arial" w:hAnsi="Arial" w:hint="default"/>
      </w:rPr>
    </w:lvl>
    <w:lvl w:ilvl="5" w:tplc="0E92619E" w:tentative="1">
      <w:start w:val="1"/>
      <w:numFmt w:val="bullet"/>
      <w:lvlText w:val="•"/>
      <w:lvlJc w:val="left"/>
      <w:pPr>
        <w:tabs>
          <w:tab w:val="num" w:pos="4320"/>
        </w:tabs>
        <w:ind w:left="4320" w:hanging="360"/>
      </w:pPr>
      <w:rPr>
        <w:rFonts w:ascii="Arial" w:hAnsi="Arial" w:hint="default"/>
      </w:rPr>
    </w:lvl>
    <w:lvl w:ilvl="6" w:tplc="55228912" w:tentative="1">
      <w:start w:val="1"/>
      <w:numFmt w:val="bullet"/>
      <w:lvlText w:val="•"/>
      <w:lvlJc w:val="left"/>
      <w:pPr>
        <w:tabs>
          <w:tab w:val="num" w:pos="5040"/>
        </w:tabs>
        <w:ind w:left="5040" w:hanging="360"/>
      </w:pPr>
      <w:rPr>
        <w:rFonts w:ascii="Arial" w:hAnsi="Arial" w:hint="default"/>
      </w:rPr>
    </w:lvl>
    <w:lvl w:ilvl="7" w:tplc="1C38D852" w:tentative="1">
      <w:start w:val="1"/>
      <w:numFmt w:val="bullet"/>
      <w:lvlText w:val="•"/>
      <w:lvlJc w:val="left"/>
      <w:pPr>
        <w:tabs>
          <w:tab w:val="num" w:pos="5760"/>
        </w:tabs>
        <w:ind w:left="5760" w:hanging="360"/>
      </w:pPr>
      <w:rPr>
        <w:rFonts w:ascii="Arial" w:hAnsi="Arial" w:hint="default"/>
      </w:rPr>
    </w:lvl>
    <w:lvl w:ilvl="8" w:tplc="4C20BBB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061537"/>
    <w:multiLevelType w:val="hybridMultilevel"/>
    <w:tmpl w:val="473C34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8D46051"/>
    <w:multiLevelType w:val="hybridMultilevel"/>
    <w:tmpl w:val="90BAA8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DF63A0B"/>
    <w:multiLevelType w:val="hybridMultilevel"/>
    <w:tmpl w:val="141CCA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2794FA4"/>
    <w:multiLevelType w:val="hybridMultilevel"/>
    <w:tmpl w:val="DABC0C64"/>
    <w:lvl w:ilvl="0" w:tplc="CCDE1E40">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7D3244C"/>
    <w:multiLevelType w:val="hybridMultilevel"/>
    <w:tmpl w:val="454015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94B0148"/>
    <w:multiLevelType w:val="hybridMultilevel"/>
    <w:tmpl w:val="8886F252"/>
    <w:lvl w:ilvl="0" w:tplc="D7F8C11C">
      <w:start w:val="1"/>
      <w:numFmt w:val="bullet"/>
      <w:lvlText w:val="•"/>
      <w:lvlJc w:val="left"/>
      <w:pPr>
        <w:tabs>
          <w:tab w:val="num" w:pos="720"/>
        </w:tabs>
        <w:ind w:left="720" w:hanging="360"/>
      </w:pPr>
      <w:rPr>
        <w:rFonts w:ascii="Arial" w:hAnsi="Arial" w:hint="default"/>
      </w:rPr>
    </w:lvl>
    <w:lvl w:ilvl="1" w:tplc="F998D724" w:tentative="1">
      <w:start w:val="1"/>
      <w:numFmt w:val="bullet"/>
      <w:lvlText w:val="•"/>
      <w:lvlJc w:val="left"/>
      <w:pPr>
        <w:tabs>
          <w:tab w:val="num" w:pos="1440"/>
        </w:tabs>
        <w:ind w:left="1440" w:hanging="360"/>
      </w:pPr>
      <w:rPr>
        <w:rFonts w:ascii="Arial" w:hAnsi="Arial" w:hint="default"/>
      </w:rPr>
    </w:lvl>
    <w:lvl w:ilvl="2" w:tplc="3C784A34" w:tentative="1">
      <w:start w:val="1"/>
      <w:numFmt w:val="bullet"/>
      <w:lvlText w:val="•"/>
      <w:lvlJc w:val="left"/>
      <w:pPr>
        <w:tabs>
          <w:tab w:val="num" w:pos="2160"/>
        </w:tabs>
        <w:ind w:left="2160" w:hanging="360"/>
      </w:pPr>
      <w:rPr>
        <w:rFonts w:ascii="Arial" w:hAnsi="Arial" w:hint="default"/>
      </w:rPr>
    </w:lvl>
    <w:lvl w:ilvl="3" w:tplc="438A7636" w:tentative="1">
      <w:start w:val="1"/>
      <w:numFmt w:val="bullet"/>
      <w:lvlText w:val="•"/>
      <w:lvlJc w:val="left"/>
      <w:pPr>
        <w:tabs>
          <w:tab w:val="num" w:pos="2880"/>
        </w:tabs>
        <w:ind w:left="2880" w:hanging="360"/>
      </w:pPr>
      <w:rPr>
        <w:rFonts w:ascii="Arial" w:hAnsi="Arial" w:hint="default"/>
      </w:rPr>
    </w:lvl>
    <w:lvl w:ilvl="4" w:tplc="7D1C1D78" w:tentative="1">
      <w:start w:val="1"/>
      <w:numFmt w:val="bullet"/>
      <w:lvlText w:val="•"/>
      <w:lvlJc w:val="left"/>
      <w:pPr>
        <w:tabs>
          <w:tab w:val="num" w:pos="3600"/>
        </w:tabs>
        <w:ind w:left="3600" w:hanging="360"/>
      </w:pPr>
      <w:rPr>
        <w:rFonts w:ascii="Arial" w:hAnsi="Arial" w:hint="default"/>
      </w:rPr>
    </w:lvl>
    <w:lvl w:ilvl="5" w:tplc="FC40A682" w:tentative="1">
      <w:start w:val="1"/>
      <w:numFmt w:val="bullet"/>
      <w:lvlText w:val="•"/>
      <w:lvlJc w:val="left"/>
      <w:pPr>
        <w:tabs>
          <w:tab w:val="num" w:pos="4320"/>
        </w:tabs>
        <w:ind w:left="4320" w:hanging="360"/>
      </w:pPr>
      <w:rPr>
        <w:rFonts w:ascii="Arial" w:hAnsi="Arial" w:hint="default"/>
      </w:rPr>
    </w:lvl>
    <w:lvl w:ilvl="6" w:tplc="5980FF04" w:tentative="1">
      <w:start w:val="1"/>
      <w:numFmt w:val="bullet"/>
      <w:lvlText w:val="•"/>
      <w:lvlJc w:val="left"/>
      <w:pPr>
        <w:tabs>
          <w:tab w:val="num" w:pos="5040"/>
        </w:tabs>
        <w:ind w:left="5040" w:hanging="360"/>
      </w:pPr>
      <w:rPr>
        <w:rFonts w:ascii="Arial" w:hAnsi="Arial" w:hint="default"/>
      </w:rPr>
    </w:lvl>
    <w:lvl w:ilvl="7" w:tplc="DB2483AE" w:tentative="1">
      <w:start w:val="1"/>
      <w:numFmt w:val="bullet"/>
      <w:lvlText w:val="•"/>
      <w:lvlJc w:val="left"/>
      <w:pPr>
        <w:tabs>
          <w:tab w:val="num" w:pos="5760"/>
        </w:tabs>
        <w:ind w:left="5760" w:hanging="360"/>
      </w:pPr>
      <w:rPr>
        <w:rFonts w:ascii="Arial" w:hAnsi="Arial" w:hint="default"/>
      </w:rPr>
    </w:lvl>
    <w:lvl w:ilvl="8" w:tplc="3C68C13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42D1002"/>
    <w:multiLevelType w:val="hybridMultilevel"/>
    <w:tmpl w:val="8996D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2BBA2893"/>
    <w:multiLevelType w:val="hybridMultilevel"/>
    <w:tmpl w:val="56B48C7A"/>
    <w:lvl w:ilvl="0" w:tplc="73B098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CD07491"/>
    <w:multiLevelType w:val="hybridMultilevel"/>
    <w:tmpl w:val="20CEDC56"/>
    <w:lvl w:ilvl="0" w:tplc="3E0A5D28">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E60504A"/>
    <w:multiLevelType w:val="hybridMultilevel"/>
    <w:tmpl w:val="C63A5522"/>
    <w:lvl w:ilvl="0" w:tplc="6960095A">
      <w:start w:val="1"/>
      <w:numFmt w:val="bullet"/>
      <w:lvlText w:val="•"/>
      <w:lvlJc w:val="left"/>
      <w:pPr>
        <w:tabs>
          <w:tab w:val="num" w:pos="720"/>
        </w:tabs>
        <w:ind w:left="720" w:hanging="360"/>
      </w:pPr>
      <w:rPr>
        <w:rFonts w:ascii="Arial" w:hAnsi="Arial" w:hint="default"/>
      </w:rPr>
    </w:lvl>
    <w:lvl w:ilvl="1" w:tplc="325414CA" w:tentative="1">
      <w:start w:val="1"/>
      <w:numFmt w:val="bullet"/>
      <w:lvlText w:val="•"/>
      <w:lvlJc w:val="left"/>
      <w:pPr>
        <w:tabs>
          <w:tab w:val="num" w:pos="1440"/>
        </w:tabs>
        <w:ind w:left="1440" w:hanging="360"/>
      </w:pPr>
      <w:rPr>
        <w:rFonts w:ascii="Arial" w:hAnsi="Arial" w:hint="default"/>
      </w:rPr>
    </w:lvl>
    <w:lvl w:ilvl="2" w:tplc="04B27E0A" w:tentative="1">
      <w:start w:val="1"/>
      <w:numFmt w:val="bullet"/>
      <w:lvlText w:val="•"/>
      <w:lvlJc w:val="left"/>
      <w:pPr>
        <w:tabs>
          <w:tab w:val="num" w:pos="2160"/>
        </w:tabs>
        <w:ind w:left="2160" w:hanging="360"/>
      </w:pPr>
      <w:rPr>
        <w:rFonts w:ascii="Arial" w:hAnsi="Arial" w:hint="default"/>
      </w:rPr>
    </w:lvl>
    <w:lvl w:ilvl="3" w:tplc="C95A1AA2" w:tentative="1">
      <w:start w:val="1"/>
      <w:numFmt w:val="bullet"/>
      <w:lvlText w:val="•"/>
      <w:lvlJc w:val="left"/>
      <w:pPr>
        <w:tabs>
          <w:tab w:val="num" w:pos="2880"/>
        </w:tabs>
        <w:ind w:left="2880" w:hanging="360"/>
      </w:pPr>
      <w:rPr>
        <w:rFonts w:ascii="Arial" w:hAnsi="Arial" w:hint="default"/>
      </w:rPr>
    </w:lvl>
    <w:lvl w:ilvl="4" w:tplc="091AA070" w:tentative="1">
      <w:start w:val="1"/>
      <w:numFmt w:val="bullet"/>
      <w:lvlText w:val="•"/>
      <w:lvlJc w:val="left"/>
      <w:pPr>
        <w:tabs>
          <w:tab w:val="num" w:pos="3600"/>
        </w:tabs>
        <w:ind w:left="3600" w:hanging="360"/>
      </w:pPr>
      <w:rPr>
        <w:rFonts w:ascii="Arial" w:hAnsi="Arial" w:hint="default"/>
      </w:rPr>
    </w:lvl>
    <w:lvl w:ilvl="5" w:tplc="59CC7ADA" w:tentative="1">
      <w:start w:val="1"/>
      <w:numFmt w:val="bullet"/>
      <w:lvlText w:val="•"/>
      <w:lvlJc w:val="left"/>
      <w:pPr>
        <w:tabs>
          <w:tab w:val="num" w:pos="4320"/>
        </w:tabs>
        <w:ind w:left="4320" w:hanging="360"/>
      </w:pPr>
      <w:rPr>
        <w:rFonts w:ascii="Arial" w:hAnsi="Arial" w:hint="default"/>
      </w:rPr>
    </w:lvl>
    <w:lvl w:ilvl="6" w:tplc="98128F2E" w:tentative="1">
      <w:start w:val="1"/>
      <w:numFmt w:val="bullet"/>
      <w:lvlText w:val="•"/>
      <w:lvlJc w:val="left"/>
      <w:pPr>
        <w:tabs>
          <w:tab w:val="num" w:pos="5040"/>
        </w:tabs>
        <w:ind w:left="5040" w:hanging="360"/>
      </w:pPr>
      <w:rPr>
        <w:rFonts w:ascii="Arial" w:hAnsi="Arial" w:hint="default"/>
      </w:rPr>
    </w:lvl>
    <w:lvl w:ilvl="7" w:tplc="81DAE62A" w:tentative="1">
      <w:start w:val="1"/>
      <w:numFmt w:val="bullet"/>
      <w:lvlText w:val="•"/>
      <w:lvlJc w:val="left"/>
      <w:pPr>
        <w:tabs>
          <w:tab w:val="num" w:pos="5760"/>
        </w:tabs>
        <w:ind w:left="5760" w:hanging="360"/>
      </w:pPr>
      <w:rPr>
        <w:rFonts w:ascii="Arial" w:hAnsi="Arial" w:hint="default"/>
      </w:rPr>
    </w:lvl>
    <w:lvl w:ilvl="8" w:tplc="6FD49FB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E967425"/>
    <w:multiLevelType w:val="hybridMultilevel"/>
    <w:tmpl w:val="214260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30B70F31"/>
    <w:multiLevelType w:val="hybridMultilevel"/>
    <w:tmpl w:val="11A404F2"/>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3A5D43B1"/>
    <w:multiLevelType w:val="hybridMultilevel"/>
    <w:tmpl w:val="4734F7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3F8F016D"/>
    <w:multiLevelType w:val="hybridMultilevel"/>
    <w:tmpl w:val="CFD0D2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45312A2B"/>
    <w:multiLevelType w:val="hybridMultilevel"/>
    <w:tmpl w:val="CFE8754A"/>
    <w:lvl w:ilvl="0" w:tplc="B54A6EC2">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5EE0F16"/>
    <w:multiLevelType w:val="multilevel"/>
    <w:tmpl w:val="E7D0B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5702DA"/>
    <w:multiLevelType w:val="hybridMultilevel"/>
    <w:tmpl w:val="2174D3C6"/>
    <w:lvl w:ilvl="0" w:tplc="CAC44C42">
      <w:start w:val="1"/>
      <w:numFmt w:val="bullet"/>
      <w:lvlText w:val="•"/>
      <w:lvlJc w:val="left"/>
      <w:pPr>
        <w:tabs>
          <w:tab w:val="num" w:pos="720"/>
        </w:tabs>
        <w:ind w:left="720" w:hanging="360"/>
      </w:pPr>
      <w:rPr>
        <w:rFonts w:ascii="Arial" w:hAnsi="Arial" w:hint="default"/>
      </w:rPr>
    </w:lvl>
    <w:lvl w:ilvl="1" w:tplc="1062EDF4" w:tentative="1">
      <w:start w:val="1"/>
      <w:numFmt w:val="bullet"/>
      <w:lvlText w:val="•"/>
      <w:lvlJc w:val="left"/>
      <w:pPr>
        <w:tabs>
          <w:tab w:val="num" w:pos="1440"/>
        </w:tabs>
        <w:ind w:left="1440" w:hanging="360"/>
      </w:pPr>
      <w:rPr>
        <w:rFonts w:ascii="Arial" w:hAnsi="Arial" w:hint="default"/>
      </w:rPr>
    </w:lvl>
    <w:lvl w:ilvl="2" w:tplc="44D28C68" w:tentative="1">
      <w:start w:val="1"/>
      <w:numFmt w:val="bullet"/>
      <w:lvlText w:val="•"/>
      <w:lvlJc w:val="left"/>
      <w:pPr>
        <w:tabs>
          <w:tab w:val="num" w:pos="2160"/>
        </w:tabs>
        <w:ind w:left="2160" w:hanging="360"/>
      </w:pPr>
      <w:rPr>
        <w:rFonts w:ascii="Arial" w:hAnsi="Arial" w:hint="default"/>
      </w:rPr>
    </w:lvl>
    <w:lvl w:ilvl="3" w:tplc="070EDF7C" w:tentative="1">
      <w:start w:val="1"/>
      <w:numFmt w:val="bullet"/>
      <w:lvlText w:val="•"/>
      <w:lvlJc w:val="left"/>
      <w:pPr>
        <w:tabs>
          <w:tab w:val="num" w:pos="2880"/>
        </w:tabs>
        <w:ind w:left="2880" w:hanging="360"/>
      </w:pPr>
      <w:rPr>
        <w:rFonts w:ascii="Arial" w:hAnsi="Arial" w:hint="default"/>
      </w:rPr>
    </w:lvl>
    <w:lvl w:ilvl="4" w:tplc="1E389A48" w:tentative="1">
      <w:start w:val="1"/>
      <w:numFmt w:val="bullet"/>
      <w:lvlText w:val="•"/>
      <w:lvlJc w:val="left"/>
      <w:pPr>
        <w:tabs>
          <w:tab w:val="num" w:pos="3600"/>
        </w:tabs>
        <w:ind w:left="3600" w:hanging="360"/>
      </w:pPr>
      <w:rPr>
        <w:rFonts w:ascii="Arial" w:hAnsi="Arial" w:hint="default"/>
      </w:rPr>
    </w:lvl>
    <w:lvl w:ilvl="5" w:tplc="267851EA" w:tentative="1">
      <w:start w:val="1"/>
      <w:numFmt w:val="bullet"/>
      <w:lvlText w:val="•"/>
      <w:lvlJc w:val="left"/>
      <w:pPr>
        <w:tabs>
          <w:tab w:val="num" w:pos="4320"/>
        </w:tabs>
        <w:ind w:left="4320" w:hanging="360"/>
      </w:pPr>
      <w:rPr>
        <w:rFonts w:ascii="Arial" w:hAnsi="Arial" w:hint="default"/>
      </w:rPr>
    </w:lvl>
    <w:lvl w:ilvl="6" w:tplc="058C344C" w:tentative="1">
      <w:start w:val="1"/>
      <w:numFmt w:val="bullet"/>
      <w:lvlText w:val="•"/>
      <w:lvlJc w:val="left"/>
      <w:pPr>
        <w:tabs>
          <w:tab w:val="num" w:pos="5040"/>
        </w:tabs>
        <w:ind w:left="5040" w:hanging="360"/>
      </w:pPr>
      <w:rPr>
        <w:rFonts w:ascii="Arial" w:hAnsi="Arial" w:hint="default"/>
      </w:rPr>
    </w:lvl>
    <w:lvl w:ilvl="7" w:tplc="AA3AF7B0" w:tentative="1">
      <w:start w:val="1"/>
      <w:numFmt w:val="bullet"/>
      <w:lvlText w:val="•"/>
      <w:lvlJc w:val="left"/>
      <w:pPr>
        <w:tabs>
          <w:tab w:val="num" w:pos="5760"/>
        </w:tabs>
        <w:ind w:left="5760" w:hanging="360"/>
      </w:pPr>
      <w:rPr>
        <w:rFonts w:ascii="Arial" w:hAnsi="Arial" w:hint="default"/>
      </w:rPr>
    </w:lvl>
    <w:lvl w:ilvl="8" w:tplc="DE32D1E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2AB43EF"/>
    <w:multiLevelType w:val="hybridMultilevel"/>
    <w:tmpl w:val="1B9C88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536C3092"/>
    <w:multiLevelType w:val="hybridMultilevel"/>
    <w:tmpl w:val="11BE09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542A0F4B"/>
    <w:multiLevelType w:val="hybridMultilevel"/>
    <w:tmpl w:val="C2525C20"/>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550B420F"/>
    <w:multiLevelType w:val="hybridMultilevel"/>
    <w:tmpl w:val="E00609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56D563D1"/>
    <w:multiLevelType w:val="hybridMultilevel"/>
    <w:tmpl w:val="416AEF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5F4F2505"/>
    <w:multiLevelType w:val="hybridMultilevel"/>
    <w:tmpl w:val="D62E4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5F602AD9"/>
    <w:multiLevelType w:val="hybridMultilevel"/>
    <w:tmpl w:val="E88281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600F7441"/>
    <w:multiLevelType w:val="multilevel"/>
    <w:tmpl w:val="5330A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B77B2C"/>
    <w:multiLevelType w:val="hybridMultilevel"/>
    <w:tmpl w:val="32C64A34"/>
    <w:lvl w:ilvl="0" w:tplc="10090019">
      <w:start w:val="1"/>
      <w:numFmt w:val="lowerLetter"/>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682C2CDE"/>
    <w:multiLevelType w:val="hybridMultilevel"/>
    <w:tmpl w:val="EFCC26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6950611A"/>
    <w:multiLevelType w:val="multilevel"/>
    <w:tmpl w:val="FB50E8E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6C0A170A"/>
    <w:multiLevelType w:val="hybridMultilevel"/>
    <w:tmpl w:val="6592F4FC"/>
    <w:lvl w:ilvl="0" w:tplc="3866EFFE">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6CC75E81"/>
    <w:multiLevelType w:val="hybridMultilevel"/>
    <w:tmpl w:val="464C28F8"/>
    <w:lvl w:ilvl="0" w:tplc="04090001">
      <w:start w:val="1"/>
      <w:numFmt w:val="bullet"/>
      <w:lvlText w:val=""/>
      <w:lvlJc w:val="left"/>
      <w:pPr>
        <w:tabs>
          <w:tab w:val="num" w:pos="720"/>
        </w:tabs>
        <w:ind w:left="720" w:hanging="360"/>
      </w:pPr>
      <w:rPr>
        <w:rFonts w:ascii="Symbol" w:hAnsi="Symbol" w:cs="Symbol" w:hint="default"/>
      </w:rPr>
    </w:lvl>
    <w:lvl w:ilvl="1" w:tplc="D8668354">
      <w:start w:val="1"/>
      <w:numFmt w:val="lowerLetter"/>
      <w:lvlText w:val="%2)"/>
      <w:lvlJc w:val="left"/>
      <w:pPr>
        <w:tabs>
          <w:tab w:val="num" w:pos="785"/>
        </w:tabs>
        <w:ind w:left="785"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717B445A"/>
    <w:multiLevelType w:val="hybridMultilevel"/>
    <w:tmpl w:val="D320FC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76056FBE"/>
    <w:multiLevelType w:val="hybridMultilevel"/>
    <w:tmpl w:val="132254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929890634">
    <w:abstractNumId w:val="32"/>
  </w:num>
  <w:num w:numId="2" w16cid:durableId="700283165">
    <w:abstractNumId w:val="17"/>
  </w:num>
  <w:num w:numId="3" w16cid:durableId="1576092472">
    <w:abstractNumId w:val="10"/>
  </w:num>
  <w:num w:numId="4" w16cid:durableId="1790126490">
    <w:abstractNumId w:val="30"/>
  </w:num>
  <w:num w:numId="5" w16cid:durableId="1999652671">
    <w:abstractNumId w:val="21"/>
  </w:num>
  <w:num w:numId="6" w16cid:durableId="1584298452">
    <w:abstractNumId w:val="31"/>
  </w:num>
  <w:num w:numId="7" w16cid:durableId="1579052691">
    <w:abstractNumId w:val="25"/>
  </w:num>
  <w:num w:numId="8" w16cid:durableId="1982076204">
    <w:abstractNumId w:val="29"/>
  </w:num>
  <w:num w:numId="9" w16cid:durableId="237789077">
    <w:abstractNumId w:val="6"/>
  </w:num>
  <w:num w:numId="10" w16cid:durableId="1530802142">
    <w:abstractNumId w:val="16"/>
  </w:num>
  <w:num w:numId="11" w16cid:durableId="329454222">
    <w:abstractNumId w:val="20"/>
  </w:num>
  <w:num w:numId="12" w16cid:durableId="287779987">
    <w:abstractNumId w:val="34"/>
  </w:num>
  <w:num w:numId="13" w16cid:durableId="1776557439">
    <w:abstractNumId w:val="0"/>
  </w:num>
  <w:num w:numId="14" w16cid:durableId="822771060">
    <w:abstractNumId w:val="27"/>
  </w:num>
  <w:num w:numId="15" w16cid:durableId="416749393">
    <w:abstractNumId w:val="18"/>
  </w:num>
  <w:num w:numId="16" w16cid:durableId="884408721">
    <w:abstractNumId w:val="26"/>
  </w:num>
  <w:num w:numId="17" w16cid:durableId="47922871">
    <w:abstractNumId w:val="24"/>
  </w:num>
  <w:num w:numId="18" w16cid:durableId="1580552687">
    <w:abstractNumId w:val="7"/>
  </w:num>
  <w:num w:numId="19" w16cid:durableId="930746743">
    <w:abstractNumId w:val="33"/>
  </w:num>
  <w:num w:numId="20" w16cid:durableId="1723481115">
    <w:abstractNumId w:val="9"/>
  </w:num>
  <w:num w:numId="21" w16cid:durableId="1370910231">
    <w:abstractNumId w:val="5"/>
  </w:num>
  <w:num w:numId="22" w16cid:durableId="280649646">
    <w:abstractNumId w:val="14"/>
  </w:num>
  <w:num w:numId="23" w16cid:durableId="1964387703">
    <w:abstractNumId w:val="28"/>
  </w:num>
  <w:num w:numId="24" w16cid:durableId="1710759446">
    <w:abstractNumId w:val="22"/>
  </w:num>
  <w:num w:numId="25" w16cid:durableId="919485294">
    <w:abstractNumId w:val="23"/>
  </w:num>
  <w:num w:numId="26" w16cid:durableId="2136673809">
    <w:abstractNumId w:val="8"/>
  </w:num>
  <w:num w:numId="27" w16cid:durableId="1735929758">
    <w:abstractNumId w:val="19"/>
  </w:num>
  <w:num w:numId="28" w16cid:durableId="1168255836">
    <w:abstractNumId w:val="12"/>
  </w:num>
  <w:num w:numId="29" w16cid:durableId="159273459">
    <w:abstractNumId w:val="2"/>
  </w:num>
  <w:num w:numId="30" w16cid:durableId="1222642686">
    <w:abstractNumId w:val="4"/>
  </w:num>
  <w:num w:numId="31" w16cid:durableId="1077746226">
    <w:abstractNumId w:val="3"/>
  </w:num>
  <w:num w:numId="32" w16cid:durableId="1550189149">
    <w:abstractNumId w:val="15"/>
  </w:num>
  <w:num w:numId="33" w16cid:durableId="832793294">
    <w:abstractNumId w:val="13"/>
  </w:num>
  <w:num w:numId="34" w16cid:durableId="1011301246">
    <w:abstractNumId w:val="1"/>
  </w:num>
  <w:num w:numId="35" w16cid:durableId="9480073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16"/>
    <w:rsid w:val="00051825"/>
    <w:rsid w:val="00055503"/>
    <w:rsid w:val="00077A08"/>
    <w:rsid w:val="000A6C16"/>
    <w:rsid w:val="0014799B"/>
    <w:rsid w:val="0015581E"/>
    <w:rsid w:val="0016164D"/>
    <w:rsid w:val="001E1744"/>
    <w:rsid w:val="001E6DDF"/>
    <w:rsid w:val="001E7285"/>
    <w:rsid w:val="002210DF"/>
    <w:rsid w:val="00286BD4"/>
    <w:rsid w:val="002D3275"/>
    <w:rsid w:val="002D6858"/>
    <w:rsid w:val="002F3E5B"/>
    <w:rsid w:val="00387E57"/>
    <w:rsid w:val="003A4055"/>
    <w:rsid w:val="003B0A73"/>
    <w:rsid w:val="003C6314"/>
    <w:rsid w:val="003E0DAA"/>
    <w:rsid w:val="003F5099"/>
    <w:rsid w:val="00477018"/>
    <w:rsid w:val="00493EBD"/>
    <w:rsid w:val="004A6362"/>
    <w:rsid w:val="004C475B"/>
    <w:rsid w:val="004C4BC1"/>
    <w:rsid w:val="004D5E7B"/>
    <w:rsid w:val="005415E0"/>
    <w:rsid w:val="005425A8"/>
    <w:rsid w:val="00575712"/>
    <w:rsid w:val="005D3E59"/>
    <w:rsid w:val="00601E89"/>
    <w:rsid w:val="00620D9A"/>
    <w:rsid w:val="00655557"/>
    <w:rsid w:val="006737DE"/>
    <w:rsid w:val="006E76A6"/>
    <w:rsid w:val="007E2E21"/>
    <w:rsid w:val="008260E0"/>
    <w:rsid w:val="00973BBD"/>
    <w:rsid w:val="0098362D"/>
    <w:rsid w:val="00A13FC9"/>
    <w:rsid w:val="00A42CE9"/>
    <w:rsid w:val="00A5352B"/>
    <w:rsid w:val="00A9050A"/>
    <w:rsid w:val="00AB1F53"/>
    <w:rsid w:val="00AB4EB5"/>
    <w:rsid w:val="00AE284D"/>
    <w:rsid w:val="00B1179A"/>
    <w:rsid w:val="00BB02BD"/>
    <w:rsid w:val="00BD0469"/>
    <w:rsid w:val="00C113A8"/>
    <w:rsid w:val="00C46F3A"/>
    <w:rsid w:val="00C66376"/>
    <w:rsid w:val="00CD2309"/>
    <w:rsid w:val="00CF5B8D"/>
    <w:rsid w:val="00CF64FE"/>
    <w:rsid w:val="00D83734"/>
    <w:rsid w:val="00DA499D"/>
    <w:rsid w:val="00DA74B2"/>
    <w:rsid w:val="00DB5927"/>
    <w:rsid w:val="00DC2A1E"/>
    <w:rsid w:val="00E84E83"/>
    <w:rsid w:val="00E95D35"/>
    <w:rsid w:val="00EA4221"/>
    <w:rsid w:val="00EA427B"/>
    <w:rsid w:val="00ED10E9"/>
    <w:rsid w:val="00F90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E833"/>
  <w15:chartTrackingRefBased/>
  <w15:docId w15:val="{C7BD097F-A0F3-4636-B6CC-53D4B0BF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285"/>
    <w:rPr>
      <w:rFonts w:ascii="Arial" w:hAnsi="Arial"/>
    </w:rPr>
  </w:style>
  <w:style w:type="paragraph" w:styleId="Heading1">
    <w:name w:val="heading 1"/>
    <w:basedOn w:val="Normal"/>
    <w:next w:val="Normal"/>
    <w:link w:val="Heading1Char"/>
    <w:autoRedefine/>
    <w:uiPriority w:val="9"/>
    <w:qFormat/>
    <w:rsid w:val="004A6362"/>
    <w:pPr>
      <w:keepNext/>
      <w:keepLines/>
      <w:spacing w:after="0" w:line="240" w:lineRule="auto"/>
      <w:contextualSpacing/>
      <w:outlineLvl w:val="0"/>
    </w:pPr>
    <w:rPr>
      <w:rFonts w:eastAsiaTheme="majorEastAsia" w:cs="Arial"/>
      <w:b/>
      <w:bCs/>
      <w:lang w:val="en-GB"/>
    </w:rPr>
  </w:style>
  <w:style w:type="paragraph" w:styleId="Heading2">
    <w:name w:val="heading 2"/>
    <w:basedOn w:val="Normal"/>
    <w:next w:val="Normal"/>
    <w:link w:val="Heading2Char"/>
    <w:uiPriority w:val="9"/>
    <w:unhideWhenUsed/>
    <w:qFormat/>
    <w:rsid w:val="00575712"/>
    <w:pPr>
      <w:keepNext/>
      <w:keepLines/>
      <w:spacing w:before="40" w:after="0"/>
      <w:outlineLvl w:val="1"/>
    </w:pPr>
    <w:rPr>
      <w:rFonts w:eastAsiaTheme="majorEastAsia" w:cstheme="majorBidi"/>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itialstyle">
    <w:name w:val="initialstyle"/>
    <w:rsid w:val="008260E0"/>
    <w:rPr>
      <w:rFonts w:ascii="Courier New" w:hAnsi="Courier New" w:cs="Courier New" w:hint="default"/>
      <w:color w:val="auto"/>
      <w:spacing w:val="0"/>
    </w:rPr>
  </w:style>
  <w:style w:type="paragraph" w:customStyle="1" w:styleId="defaulttext1">
    <w:name w:val="defaulttext1"/>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paragraph" w:customStyle="1" w:styleId="defaulttext">
    <w:name w:val="defaulttext"/>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character" w:styleId="CommentReference">
    <w:name w:val="annotation reference"/>
    <w:basedOn w:val="DefaultParagraphFont"/>
    <w:uiPriority w:val="99"/>
    <w:semiHidden/>
    <w:unhideWhenUsed/>
    <w:rsid w:val="00DC2A1E"/>
    <w:rPr>
      <w:sz w:val="16"/>
      <w:szCs w:val="16"/>
    </w:rPr>
  </w:style>
  <w:style w:type="paragraph" w:styleId="CommentText">
    <w:name w:val="annotation text"/>
    <w:basedOn w:val="Normal"/>
    <w:link w:val="CommentTextChar"/>
    <w:uiPriority w:val="99"/>
    <w:semiHidden/>
    <w:unhideWhenUsed/>
    <w:rsid w:val="00DC2A1E"/>
    <w:pPr>
      <w:spacing w:line="240" w:lineRule="auto"/>
    </w:pPr>
    <w:rPr>
      <w:sz w:val="20"/>
      <w:szCs w:val="20"/>
    </w:rPr>
  </w:style>
  <w:style w:type="character" w:customStyle="1" w:styleId="CommentTextChar">
    <w:name w:val="Comment Text Char"/>
    <w:basedOn w:val="DefaultParagraphFont"/>
    <w:link w:val="CommentText"/>
    <w:uiPriority w:val="99"/>
    <w:semiHidden/>
    <w:rsid w:val="00DC2A1E"/>
    <w:rPr>
      <w:sz w:val="20"/>
      <w:szCs w:val="20"/>
    </w:rPr>
  </w:style>
  <w:style w:type="paragraph" w:styleId="CommentSubject">
    <w:name w:val="annotation subject"/>
    <w:basedOn w:val="CommentText"/>
    <w:next w:val="CommentText"/>
    <w:link w:val="CommentSubjectChar"/>
    <w:uiPriority w:val="99"/>
    <w:semiHidden/>
    <w:unhideWhenUsed/>
    <w:rsid w:val="00DC2A1E"/>
    <w:rPr>
      <w:b/>
      <w:bCs/>
    </w:rPr>
  </w:style>
  <w:style w:type="character" w:customStyle="1" w:styleId="CommentSubjectChar">
    <w:name w:val="Comment Subject Char"/>
    <w:basedOn w:val="CommentTextChar"/>
    <w:link w:val="CommentSubject"/>
    <w:uiPriority w:val="99"/>
    <w:semiHidden/>
    <w:rsid w:val="00DC2A1E"/>
    <w:rPr>
      <w:b/>
      <w:bCs/>
      <w:sz w:val="20"/>
      <w:szCs w:val="20"/>
    </w:rPr>
  </w:style>
  <w:style w:type="paragraph" w:styleId="BalloonText">
    <w:name w:val="Balloon Text"/>
    <w:basedOn w:val="Normal"/>
    <w:link w:val="BalloonTextChar"/>
    <w:uiPriority w:val="99"/>
    <w:semiHidden/>
    <w:unhideWhenUsed/>
    <w:rsid w:val="00DC2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A1E"/>
    <w:rPr>
      <w:rFonts w:ascii="Segoe UI" w:hAnsi="Segoe UI" w:cs="Segoe UI"/>
      <w:sz w:val="18"/>
      <w:szCs w:val="18"/>
    </w:rPr>
  </w:style>
  <w:style w:type="character" w:customStyle="1" w:styleId="StyleBold">
    <w:name w:val="Style Bold"/>
    <w:rsid w:val="00C46F3A"/>
    <w:rPr>
      <w:rFonts w:ascii="Arial" w:hAnsi="Arial" w:cs="Arial"/>
      <w:b/>
      <w:bCs/>
      <w:sz w:val="24"/>
      <w:szCs w:val="24"/>
    </w:rPr>
  </w:style>
  <w:style w:type="paragraph" w:styleId="Header">
    <w:name w:val="header"/>
    <w:basedOn w:val="Normal"/>
    <w:link w:val="HeaderChar"/>
    <w:rsid w:val="00BB02B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B02B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A6362"/>
    <w:rPr>
      <w:rFonts w:ascii="Arial" w:eastAsiaTheme="majorEastAsia" w:hAnsi="Arial" w:cs="Arial"/>
      <w:b/>
      <w:bCs/>
      <w:lang w:val="en-GB"/>
    </w:rPr>
  </w:style>
  <w:style w:type="paragraph" w:styleId="ListParagraph">
    <w:name w:val="List Paragraph"/>
    <w:basedOn w:val="Normal"/>
    <w:uiPriority w:val="34"/>
    <w:qFormat/>
    <w:rsid w:val="004A6362"/>
    <w:pPr>
      <w:ind w:left="720"/>
      <w:contextualSpacing/>
    </w:pPr>
  </w:style>
  <w:style w:type="paragraph" w:styleId="PlainText">
    <w:name w:val="Plain Text"/>
    <w:basedOn w:val="Normal"/>
    <w:link w:val="PlainTextChar"/>
    <w:uiPriority w:val="99"/>
    <w:unhideWhenUsed/>
    <w:rsid w:val="005415E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415E0"/>
    <w:rPr>
      <w:rFonts w:ascii="Consolas" w:eastAsia="Calibri" w:hAnsi="Consolas" w:cs="Times New Roman"/>
      <w:sz w:val="21"/>
      <w:szCs w:val="21"/>
    </w:rPr>
  </w:style>
  <w:style w:type="paragraph" w:styleId="NormalWeb">
    <w:name w:val="Normal (Web)"/>
    <w:basedOn w:val="Normal"/>
    <w:uiPriority w:val="99"/>
    <w:unhideWhenUsed/>
    <w:rsid w:val="001E6DDF"/>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Strong">
    <w:name w:val="Strong"/>
    <w:basedOn w:val="DefaultParagraphFont"/>
    <w:uiPriority w:val="22"/>
    <w:qFormat/>
    <w:rsid w:val="001E6DDF"/>
    <w:rPr>
      <w:b/>
      <w:bCs/>
    </w:rPr>
  </w:style>
  <w:style w:type="character" w:styleId="Hyperlink">
    <w:name w:val="Hyperlink"/>
    <w:basedOn w:val="DefaultParagraphFont"/>
    <w:uiPriority w:val="99"/>
    <w:semiHidden/>
    <w:unhideWhenUsed/>
    <w:rsid w:val="001E6DDF"/>
    <w:rPr>
      <w:color w:val="0000FF"/>
      <w:u w:val="single"/>
    </w:rPr>
  </w:style>
  <w:style w:type="character" w:customStyle="1" w:styleId="Heading2Char">
    <w:name w:val="Heading 2 Char"/>
    <w:basedOn w:val="DefaultParagraphFont"/>
    <w:link w:val="Heading2"/>
    <w:uiPriority w:val="9"/>
    <w:rsid w:val="00575712"/>
    <w:rPr>
      <w:rFonts w:ascii="Arial" w:eastAsiaTheme="majorEastAsia" w:hAnsi="Arial" w:cstheme="majorBidi"/>
      <w:i/>
      <w:szCs w:val="26"/>
    </w:rPr>
  </w:style>
  <w:style w:type="paragraph" w:styleId="BodyText">
    <w:name w:val="Body Text"/>
    <w:basedOn w:val="Normal"/>
    <w:link w:val="BodyTextChar"/>
    <w:uiPriority w:val="1"/>
    <w:qFormat/>
    <w:rsid w:val="00A13FC9"/>
    <w:pPr>
      <w:widowControl w:val="0"/>
      <w:autoSpaceDE w:val="0"/>
      <w:autoSpaceDN w:val="0"/>
      <w:spacing w:after="0" w:line="240" w:lineRule="auto"/>
    </w:pPr>
    <w:rPr>
      <w:rFonts w:ascii="Trebuchet MS" w:eastAsia="Trebuchet MS" w:hAnsi="Trebuchet MS" w:cs="Trebuchet MS"/>
      <w:sz w:val="24"/>
      <w:szCs w:val="24"/>
    </w:rPr>
  </w:style>
  <w:style w:type="character" w:customStyle="1" w:styleId="BodyTextChar">
    <w:name w:val="Body Text Char"/>
    <w:basedOn w:val="DefaultParagraphFont"/>
    <w:link w:val="BodyText"/>
    <w:uiPriority w:val="1"/>
    <w:rsid w:val="00A13FC9"/>
    <w:rPr>
      <w:rFonts w:ascii="Trebuchet MS" w:eastAsia="Trebuchet MS" w:hAnsi="Trebuchet MS" w:cs="Trebuchet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09752">
      <w:bodyDiv w:val="1"/>
      <w:marLeft w:val="0"/>
      <w:marRight w:val="0"/>
      <w:marTop w:val="0"/>
      <w:marBottom w:val="0"/>
      <w:divBdr>
        <w:top w:val="none" w:sz="0" w:space="0" w:color="auto"/>
        <w:left w:val="none" w:sz="0" w:space="0" w:color="auto"/>
        <w:bottom w:val="none" w:sz="0" w:space="0" w:color="auto"/>
        <w:right w:val="none" w:sz="0" w:space="0" w:color="auto"/>
      </w:divBdr>
    </w:div>
    <w:div w:id="459811529">
      <w:bodyDiv w:val="1"/>
      <w:marLeft w:val="0"/>
      <w:marRight w:val="0"/>
      <w:marTop w:val="0"/>
      <w:marBottom w:val="0"/>
      <w:divBdr>
        <w:top w:val="none" w:sz="0" w:space="0" w:color="auto"/>
        <w:left w:val="none" w:sz="0" w:space="0" w:color="auto"/>
        <w:bottom w:val="none" w:sz="0" w:space="0" w:color="auto"/>
        <w:right w:val="none" w:sz="0" w:space="0" w:color="auto"/>
      </w:divBdr>
    </w:div>
    <w:div w:id="691689639">
      <w:bodyDiv w:val="1"/>
      <w:marLeft w:val="0"/>
      <w:marRight w:val="0"/>
      <w:marTop w:val="0"/>
      <w:marBottom w:val="0"/>
      <w:divBdr>
        <w:top w:val="none" w:sz="0" w:space="0" w:color="auto"/>
        <w:left w:val="none" w:sz="0" w:space="0" w:color="auto"/>
        <w:bottom w:val="none" w:sz="0" w:space="0" w:color="auto"/>
        <w:right w:val="none" w:sz="0" w:space="0" w:color="auto"/>
      </w:divBdr>
    </w:div>
    <w:div w:id="1344823159">
      <w:bodyDiv w:val="1"/>
      <w:marLeft w:val="0"/>
      <w:marRight w:val="0"/>
      <w:marTop w:val="0"/>
      <w:marBottom w:val="0"/>
      <w:divBdr>
        <w:top w:val="none" w:sz="0" w:space="0" w:color="auto"/>
        <w:left w:val="none" w:sz="0" w:space="0" w:color="auto"/>
        <w:bottom w:val="none" w:sz="0" w:space="0" w:color="auto"/>
        <w:right w:val="none" w:sz="0" w:space="0" w:color="auto"/>
      </w:divBdr>
      <w:divsChild>
        <w:div w:id="834761465">
          <w:marLeft w:val="274"/>
          <w:marRight w:val="0"/>
          <w:marTop w:val="120"/>
          <w:marBottom w:val="120"/>
          <w:divBdr>
            <w:top w:val="none" w:sz="0" w:space="0" w:color="auto"/>
            <w:left w:val="none" w:sz="0" w:space="0" w:color="auto"/>
            <w:bottom w:val="none" w:sz="0" w:space="0" w:color="auto"/>
            <w:right w:val="none" w:sz="0" w:space="0" w:color="auto"/>
          </w:divBdr>
        </w:div>
        <w:div w:id="1223836379">
          <w:marLeft w:val="274"/>
          <w:marRight w:val="0"/>
          <w:marTop w:val="120"/>
          <w:marBottom w:val="120"/>
          <w:divBdr>
            <w:top w:val="none" w:sz="0" w:space="0" w:color="auto"/>
            <w:left w:val="none" w:sz="0" w:space="0" w:color="auto"/>
            <w:bottom w:val="none" w:sz="0" w:space="0" w:color="auto"/>
            <w:right w:val="none" w:sz="0" w:space="0" w:color="auto"/>
          </w:divBdr>
        </w:div>
        <w:div w:id="1940135494">
          <w:marLeft w:val="274"/>
          <w:marRight w:val="0"/>
          <w:marTop w:val="120"/>
          <w:marBottom w:val="120"/>
          <w:divBdr>
            <w:top w:val="none" w:sz="0" w:space="0" w:color="auto"/>
            <w:left w:val="none" w:sz="0" w:space="0" w:color="auto"/>
            <w:bottom w:val="none" w:sz="0" w:space="0" w:color="auto"/>
            <w:right w:val="none" w:sz="0" w:space="0" w:color="auto"/>
          </w:divBdr>
        </w:div>
        <w:div w:id="1468356232">
          <w:marLeft w:val="274"/>
          <w:marRight w:val="0"/>
          <w:marTop w:val="120"/>
          <w:marBottom w:val="120"/>
          <w:divBdr>
            <w:top w:val="none" w:sz="0" w:space="0" w:color="auto"/>
            <w:left w:val="none" w:sz="0" w:space="0" w:color="auto"/>
            <w:bottom w:val="none" w:sz="0" w:space="0" w:color="auto"/>
            <w:right w:val="none" w:sz="0" w:space="0" w:color="auto"/>
          </w:divBdr>
        </w:div>
      </w:divsChild>
    </w:div>
    <w:div w:id="1646743409">
      <w:bodyDiv w:val="1"/>
      <w:marLeft w:val="0"/>
      <w:marRight w:val="0"/>
      <w:marTop w:val="0"/>
      <w:marBottom w:val="0"/>
      <w:divBdr>
        <w:top w:val="none" w:sz="0" w:space="0" w:color="auto"/>
        <w:left w:val="none" w:sz="0" w:space="0" w:color="auto"/>
        <w:bottom w:val="none" w:sz="0" w:space="0" w:color="auto"/>
        <w:right w:val="none" w:sz="0" w:space="0" w:color="auto"/>
      </w:divBdr>
      <w:divsChild>
        <w:div w:id="51005517">
          <w:marLeft w:val="274"/>
          <w:marRight w:val="0"/>
          <w:marTop w:val="200"/>
          <w:marBottom w:val="0"/>
          <w:divBdr>
            <w:top w:val="none" w:sz="0" w:space="0" w:color="auto"/>
            <w:left w:val="none" w:sz="0" w:space="0" w:color="auto"/>
            <w:bottom w:val="none" w:sz="0" w:space="0" w:color="auto"/>
            <w:right w:val="none" w:sz="0" w:space="0" w:color="auto"/>
          </w:divBdr>
        </w:div>
        <w:div w:id="1922331695">
          <w:marLeft w:val="274"/>
          <w:marRight w:val="0"/>
          <w:marTop w:val="200"/>
          <w:marBottom w:val="0"/>
          <w:divBdr>
            <w:top w:val="none" w:sz="0" w:space="0" w:color="auto"/>
            <w:left w:val="none" w:sz="0" w:space="0" w:color="auto"/>
            <w:bottom w:val="none" w:sz="0" w:space="0" w:color="auto"/>
            <w:right w:val="none" w:sz="0" w:space="0" w:color="auto"/>
          </w:divBdr>
        </w:div>
      </w:divsChild>
    </w:div>
    <w:div w:id="1833717039">
      <w:bodyDiv w:val="1"/>
      <w:marLeft w:val="0"/>
      <w:marRight w:val="0"/>
      <w:marTop w:val="0"/>
      <w:marBottom w:val="0"/>
      <w:divBdr>
        <w:top w:val="none" w:sz="0" w:space="0" w:color="auto"/>
        <w:left w:val="none" w:sz="0" w:space="0" w:color="auto"/>
        <w:bottom w:val="none" w:sz="0" w:space="0" w:color="auto"/>
        <w:right w:val="none" w:sz="0" w:space="0" w:color="auto"/>
      </w:divBdr>
      <w:divsChild>
        <w:div w:id="1780955788">
          <w:marLeft w:val="274"/>
          <w:marRight w:val="0"/>
          <w:marTop w:val="120"/>
          <w:marBottom w:val="120"/>
          <w:divBdr>
            <w:top w:val="none" w:sz="0" w:space="0" w:color="auto"/>
            <w:left w:val="none" w:sz="0" w:space="0" w:color="auto"/>
            <w:bottom w:val="none" w:sz="0" w:space="0" w:color="auto"/>
            <w:right w:val="none" w:sz="0" w:space="0" w:color="auto"/>
          </w:divBdr>
        </w:div>
        <w:div w:id="1172990899">
          <w:marLeft w:val="274"/>
          <w:marRight w:val="0"/>
          <w:marTop w:val="120"/>
          <w:marBottom w:val="120"/>
          <w:divBdr>
            <w:top w:val="none" w:sz="0" w:space="0" w:color="auto"/>
            <w:left w:val="none" w:sz="0" w:space="0" w:color="auto"/>
            <w:bottom w:val="none" w:sz="0" w:space="0" w:color="auto"/>
            <w:right w:val="none" w:sz="0" w:space="0" w:color="auto"/>
          </w:divBdr>
        </w:div>
        <w:div w:id="1247151689">
          <w:marLeft w:val="274"/>
          <w:marRight w:val="0"/>
          <w:marTop w:val="120"/>
          <w:marBottom w:val="120"/>
          <w:divBdr>
            <w:top w:val="none" w:sz="0" w:space="0" w:color="auto"/>
            <w:left w:val="none" w:sz="0" w:space="0" w:color="auto"/>
            <w:bottom w:val="none" w:sz="0" w:space="0" w:color="auto"/>
            <w:right w:val="none" w:sz="0" w:space="0" w:color="auto"/>
          </w:divBdr>
        </w:div>
        <w:div w:id="625232527">
          <w:marLeft w:val="274"/>
          <w:marRight w:val="0"/>
          <w:marTop w:val="120"/>
          <w:marBottom w:val="120"/>
          <w:divBdr>
            <w:top w:val="none" w:sz="0" w:space="0" w:color="auto"/>
            <w:left w:val="none" w:sz="0" w:space="0" w:color="auto"/>
            <w:bottom w:val="none" w:sz="0" w:space="0" w:color="auto"/>
            <w:right w:val="none" w:sz="0" w:space="0" w:color="auto"/>
          </w:divBdr>
        </w:div>
      </w:divsChild>
    </w:div>
    <w:div w:id="2064061137">
      <w:bodyDiv w:val="1"/>
      <w:marLeft w:val="0"/>
      <w:marRight w:val="0"/>
      <w:marTop w:val="0"/>
      <w:marBottom w:val="0"/>
      <w:divBdr>
        <w:top w:val="none" w:sz="0" w:space="0" w:color="auto"/>
        <w:left w:val="none" w:sz="0" w:space="0" w:color="auto"/>
        <w:bottom w:val="none" w:sz="0" w:space="0" w:color="auto"/>
        <w:right w:val="none" w:sz="0" w:space="0" w:color="auto"/>
      </w:divBdr>
      <w:divsChild>
        <w:div w:id="907030301">
          <w:marLeft w:val="274"/>
          <w:marRight w:val="0"/>
          <w:marTop w:val="120"/>
          <w:marBottom w:val="120"/>
          <w:divBdr>
            <w:top w:val="none" w:sz="0" w:space="0" w:color="auto"/>
            <w:left w:val="none" w:sz="0" w:space="0" w:color="auto"/>
            <w:bottom w:val="none" w:sz="0" w:space="0" w:color="auto"/>
            <w:right w:val="none" w:sz="0" w:space="0" w:color="auto"/>
          </w:divBdr>
        </w:div>
        <w:div w:id="1066758733">
          <w:marLeft w:val="360"/>
          <w:marRight w:val="0"/>
          <w:marTop w:val="120"/>
          <w:marBottom w:val="120"/>
          <w:divBdr>
            <w:top w:val="none" w:sz="0" w:space="0" w:color="auto"/>
            <w:left w:val="none" w:sz="0" w:space="0" w:color="auto"/>
            <w:bottom w:val="none" w:sz="0" w:space="0" w:color="auto"/>
            <w:right w:val="none" w:sz="0" w:space="0" w:color="auto"/>
          </w:divBdr>
        </w:div>
        <w:div w:id="1184245438">
          <w:marLeft w:val="274"/>
          <w:marRight w:val="0"/>
          <w:marTop w:val="120"/>
          <w:marBottom w:val="120"/>
          <w:divBdr>
            <w:top w:val="none" w:sz="0" w:space="0" w:color="auto"/>
            <w:left w:val="none" w:sz="0" w:space="0" w:color="auto"/>
            <w:bottom w:val="none" w:sz="0" w:space="0" w:color="auto"/>
            <w:right w:val="none" w:sz="0" w:space="0" w:color="auto"/>
          </w:divBdr>
        </w:div>
        <w:div w:id="2127843733">
          <w:marLeft w:val="274"/>
          <w:marRight w:val="0"/>
          <w:marTop w:val="120"/>
          <w:marBottom w:val="120"/>
          <w:divBdr>
            <w:top w:val="none" w:sz="0" w:space="0" w:color="auto"/>
            <w:left w:val="none" w:sz="0" w:space="0" w:color="auto"/>
            <w:bottom w:val="none" w:sz="0" w:space="0" w:color="auto"/>
            <w:right w:val="none" w:sz="0" w:space="0" w:color="auto"/>
          </w:divBdr>
        </w:div>
        <w:div w:id="1186403810">
          <w:marLeft w:val="274"/>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EAA17-A0F4-486F-A3C4-FF822381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410</Words>
  <Characters>2342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WorkplaceNL</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Michelle</dc:creator>
  <cp:keywords/>
  <dc:description/>
  <cp:lastModifiedBy>Philpott, Sheri</cp:lastModifiedBy>
  <cp:revision>4</cp:revision>
  <dcterms:created xsi:type="dcterms:W3CDTF">2025-04-01T17:54:00Z</dcterms:created>
  <dcterms:modified xsi:type="dcterms:W3CDTF">2025-04-01T18:04:00Z</dcterms:modified>
</cp:coreProperties>
</file>